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39683A" w14:paraId="4337E355" w14:textId="77777777" w:rsidTr="00BE1342">
        <w:tc>
          <w:tcPr>
            <w:tcW w:w="5529" w:type="dxa"/>
          </w:tcPr>
          <w:p w14:paraId="5FB3BD72" w14:textId="77777777" w:rsidR="0039683A" w:rsidRDefault="0039683A" w:rsidP="00BE134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253" w:type="dxa"/>
          </w:tcPr>
          <w:p w14:paraId="0D77AD16" w14:textId="77777777" w:rsidR="0039683A" w:rsidRDefault="0039683A" w:rsidP="00BE1342">
            <w:pPr>
              <w:ind w:left="213"/>
              <w:rPr>
                <w:rFonts w:ascii="Garamond" w:hAnsi="Garamond"/>
                <w:sz w:val="20"/>
              </w:rPr>
            </w:pPr>
          </w:p>
        </w:tc>
      </w:tr>
      <w:tr w:rsidR="0039683A" w14:paraId="451E4D2C" w14:textId="77777777" w:rsidTr="00BE1342">
        <w:tc>
          <w:tcPr>
            <w:tcW w:w="5529" w:type="dxa"/>
          </w:tcPr>
          <w:p w14:paraId="52191283" w14:textId="77777777" w:rsidR="0039683A" w:rsidRDefault="0039683A" w:rsidP="00BE1342">
            <w:pPr>
              <w:rPr>
                <w:rFonts w:ascii="Garamond" w:hAnsi="Garamond"/>
                <w:sz w:val="20"/>
              </w:rPr>
            </w:pPr>
          </w:p>
          <w:p w14:paraId="26E8153E" w14:textId="77777777" w:rsidR="0039683A" w:rsidRDefault="0039683A" w:rsidP="00BE1342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3083A359" w14:textId="77777777" w:rsidR="0039683A" w:rsidRDefault="0039683A" w:rsidP="001661A2">
            <w:pPr>
              <w:rPr>
                <w:rFonts w:ascii="Garamond" w:hAnsi="Garamond"/>
                <w:sz w:val="20"/>
              </w:rPr>
            </w:pPr>
          </w:p>
        </w:tc>
      </w:tr>
    </w:tbl>
    <w:p w14:paraId="36836188" w14:textId="77777777" w:rsidR="0039683A" w:rsidRDefault="0039683A" w:rsidP="0039683A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1661A2" w14:paraId="4B05D3B3" w14:textId="77777777" w:rsidTr="00BE1342">
        <w:tc>
          <w:tcPr>
            <w:tcW w:w="5529" w:type="dxa"/>
          </w:tcPr>
          <w:p w14:paraId="6941825C" w14:textId="77777777" w:rsidR="001661A2" w:rsidRDefault="001661A2" w:rsidP="00BE1342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1132E91A" w14:textId="77777777" w:rsidR="001661A2" w:rsidRDefault="001661A2" w:rsidP="00BE1342">
            <w:pPr>
              <w:rPr>
                <w:rFonts w:ascii="Garamond" w:hAnsi="Garamond"/>
                <w:sz w:val="20"/>
              </w:rPr>
            </w:pPr>
          </w:p>
          <w:p w14:paraId="69255093" w14:textId="77777777" w:rsidR="001661A2" w:rsidRDefault="001661A2" w:rsidP="00BE1342">
            <w:pPr>
              <w:rPr>
                <w:rFonts w:ascii="Garamond" w:hAnsi="Garamond"/>
                <w:sz w:val="20"/>
              </w:rPr>
            </w:pPr>
          </w:p>
          <w:p w14:paraId="57911834" w14:textId="77777777" w:rsidR="001661A2" w:rsidRDefault="001661A2" w:rsidP="00BE1342">
            <w:pPr>
              <w:rPr>
                <w:rFonts w:ascii="Garamond" w:hAnsi="Garamond"/>
                <w:sz w:val="20"/>
              </w:rPr>
            </w:pPr>
            <w:proofErr w:type="gramStart"/>
            <w:r>
              <w:rPr>
                <w:rFonts w:ascii="Garamond" w:hAnsi="Garamond"/>
                <w:sz w:val="20"/>
              </w:rPr>
              <w:t>20161007</w:t>
            </w:r>
            <w:proofErr w:type="gramEnd"/>
          </w:p>
        </w:tc>
        <w:tc>
          <w:tcPr>
            <w:tcW w:w="4253" w:type="dxa"/>
          </w:tcPr>
          <w:p w14:paraId="745A65F1" w14:textId="77777777" w:rsidR="001661A2" w:rsidRDefault="001661A2" w:rsidP="00BE1342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1DBBE874" wp14:editId="4CD15AB2">
                  <wp:extent cx="642620" cy="64262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A2" w14:paraId="5FAC4015" w14:textId="77777777" w:rsidTr="00BE1342">
        <w:tc>
          <w:tcPr>
            <w:tcW w:w="5529" w:type="dxa"/>
          </w:tcPr>
          <w:p w14:paraId="39974B53" w14:textId="77777777" w:rsidR="001661A2" w:rsidRDefault="001661A2" w:rsidP="00BE1342">
            <w:pPr>
              <w:rPr>
                <w:rFonts w:ascii="Garamond" w:hAnsi="Garamond"/>
                <w:sz w:val="20"/>
              </w:rPr>
            </w:pPr>
          </w:p>
          <w:p w14:paraId="7C318C0F" w14:textId="5C3579D1" w:rsidR="001661A2" w:rsidRDefault="00BE1342" w:rsidP="00BE1342">
            <w:pPr>
              <w:rPr>
                <w:rFonts w:ascii="Garamond" w:hAnsi="Garamond"/>
                <w:i/>
                <w:lang w:val="de-DE"/>
              </w:rPr>
            </w:pPr>
            <w:r>
              <w:rPr>
                <w:rFonts w:ascii="Garamond" w:hAnsi="Garamond"/>
                <w:i/>
                <w:lang w:val="de-DE"/>
              </w:rPr>
              <w:t>Interpellation</w:t>
            </w:r>
            <w:bookmarkStart w:id="0" w:name="_GoBack"/>
            <w:bookmarkEnd w:id="0"/>
          </w:p>
        </w:tc>
        <w:tc>
          <w:tcPr>
            <w:tcW w:w="4253" w:type="dxa"/>
          </w:tcPr>
          <w:p w14:paraId="13D724A5" w14:textId="77777777" w:rsidR="001661A2" w:rsidRDefault="001661A2" w:rsidP="00BE1342">
            <w:pPr>
              <w:ind w:left="-354" w:firstLine="354"/>
              <w:rPr>
                <w:rFonts w:ascii="Garamond" w:hAnsi="Garamond"/>
                <w:sz w:val="48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  <w:p w14:paraId="3FA597E5" w14:textId="77777777" w:rsidR="001661A2" w:rsidRDefault="001661A2" w:rsidP="00BE1342">
            <w:pPr>
              <w:ind w:left="-354" w:firstLine="354"/>
              <w:rPr>
                <w:rFonts w:ascii="Garamond" w:hAnsi="Garamond"/>
                <w:sz w:val="48"/>
              </w:rPr>
            </w:pPr>
          </w:p>
          <w:p w14:paraId="4EC110BF" w14:textId="77777777" w:rsidR="001661A2" w:rsidRDefault="001661A2" w:rsidP="00BE1342">
            <w:pPr>
              <w:ind w:left="-354" w:firstLine="354"/>
              <w:rPr>
                <w:rFonts w:ascii="Garamond" w:hAnsi="Garamond"/>
                <w:sz w:val="20"/>
              </w:rPr>
            </w:pPr>
          </w:p>
        </w:tc>
      </w:tr>
    </w:tbl>
    <w:p w14:paraId="6E235784" w14:textId="77777777" w:rsidR="001661A2" w:rsidRPr="001661A2" w:rsidRDefault="001661A2" w:rsidP="001661A2">
      <w:pPr>
        <w:pStyle w:val="Sidhuvud"/>
        <w:rPr>
          <w:b/>
        </w:rPr>
      </w:pPr>
      <w:r w:rsidRPr="001661A2">
        <w:rPr>
          <w:rFonts w:ascii="Garamond" w:hAnsi="Garamond"/>
          <w:b/>
        </w:rPr>
        <w:t>Använd landstingets språkresurser!</w:t>
      </w:r>
      <w:r w:rsidRPr="001661A2">
        <w:rPr>
          <w:b/>
        </w:rPr>
        <w:tab/>
        <w:t xml:space="preserve">       </w:t>
      </w:r>
    </w:p>
    <w:p w14:paraId="5CE166C0" w14:textId="77777777" w:rsidR="001661A2" w:rsidRDefault="001661A2" w:rsidP="001661A2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4E2FC112" w14:textId="77777777" w:rsidR="001661A2" w:rsidRDefault="001661A2" w:rsidP="001661A2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Futura"/>
          <w:color w:val="0A0B10"/>
          <w:szCs w:val="24"/>
        </w:rPr>
      </w:pPr>
      <w:r>
        <w:rPr>
          <w:rFonts w:ascii="Garamond" w:eastAsiaTheme="minorEastAsia" w:hAnsi="Garamond" w:cs="Futura"/>
          <w:color w:val="0A0B10"/>
          <w:szCs w:val="24"/>
        </w:rPr>
        <w:t>”</w:t>
      </w:r>
      <w:r w:rsidRPr="001661A2">
        <w:rPr>
          <w:rFonts w:ascii="Garamond" w:eastAsiaTheme="minorEastAsia" w:hAnsi="Garamond" w:cs="Futura"/>
          <w:color w:val="0A0B10"/>
          <w:szCs w:val="24"/>
        </w:rPr>
        <w:t>Socialstyrelsen har ändrat språkkravet för internationell rekrytering från april 2016 och därför utökas nu landstingets språkutbildning från 18 veckor till 21 veckor för att klara språkkraven</w:t>
      </w:r>
      <w:r>
        <w:rPr>
          <w:rFonts w:ascii="Garamond" w:eastAsiaTheme="minorEastAsia" w:hAnsi="Garamond" w:cs="Futura"/>
          <w:color w:val="0A0B10"/>
          <w:szCs w:val="24"/>
        </w:rPr>
        <w:t>” kan vi läsa från landstingsledningen i Landstiget Dalarna.</w:t>
      </w:r>
    </w:p>
    <w:p w14:paraId="190EA9E8" w14:textId="77777777" w:rsidR="001661A2" w:rsidRDefault="001661A2" w:rsidP="001661A2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Futura"/>
          <w:color w:val="0A0B10"/>
          <w:szCs w:val="24"/>
        </w:rPr>
      </w:pPr>
      <w:r>
        <w:rPr>
          <w:rFonts w:ascii="Garamond" w:eastAsiaTheme="minorEastAsia" w:hAnsi="Garamond" w:cs="Futura"/>
          <w:color w:val="0A0B10"/>
          <w:szCs w:val="24"/>
        </w:rPr>
        <w:t>Landstinget Dalarna har även folkhögskolor. Därför undrar undertecknad</w:t>
      </w:r>
    </w:p>
    <w:p w14:paraId="6298DF01" w14:textId="77777777" w:rsidR="001661A2" w:rsidRDefault="001661A2" w:rsidP="001661A2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Futura"/>
          <w:color w:val="0A0B10"/>
          <w:szCs w:val="24"/>
        </w:rPr>
      </w:pPr>
    </w:p>
    <w:p w14:paraId="1DB00C45" w14:textId="77777777" w:rsidR="001661A2" w:rsidRDefault="001661A2" w:rsidP="001661A2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Futura"/>
          <w:color w:val="0A0B10"/>
          <w:szCs w:val="24"/>
        </w:rPr>
      </w:pPr>
      <w:r>
        <w:rPr>
          <w:rFonts w:ascii="Garamond" w:eastAsiaTheme="minorEastAsia" w:hAnsi="Garamond" w:cs="Futura"/>
          <w:color w:val="0A0B10"/>
          <w:szCs w:val="24"/>
        </w:rPr>
        <w:t xml:space="preserve">Varför använder man inte mer folkhögskolorna vid språkinlärning för internationella invånare som kan tänkas arbeta inom landstingets verksamhet. </w:t>
      </w:r>
    </w:p>
    <w:p w14:paraId="05D383EB" w14:textId="77777777" w:rsidR="001661A2" w:rsidRDefault="001661A2" w:rsidP="001661A2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Futura"/>
          <w:color w:val="0A0B10"/>
          <w:szCs w:val="24"/>
        </w:rPr>
      </w:pPr>
    </w:p>
    <w:p w14:paraId="1E788179" w14:textId="77777777" w:rsidR="001661A2" w:rsidRDefault="001661A2" w:rsidP="001661A2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Futura"/>
          <w:color w:val="0A0B10"/>
          <w:szCs w:val="24"/>
        </w:rPr>
      </w:pPr>
    </w:p>
    <w:p w14:paraId="100BD427" w14:textId="77777777" w:rsidR="001661A2" w:rsidRPr="001661A2" w:rsidRDefault="001661A2" w:rsidP="001661A2">
      <w:pPr>
        <w:rPr>
          <w:rFonts w:ascii="Garamond" w:hAnsi="Garamond" w:cs="Helvetica"/>
          <w:bCs/>
          <w:color w:val="333333"/>
          <w:kern w:val="36"/>
          <w:szCs w:val="24"/>
        </w:rPr>
      </w:pPr>
      <w:r w:rsidRPr="001661A2">
        <w:rPr>
          <w:rFonts w:ascii="Garamond" w:hAnsi="Garamond" w:cs="Helvetica"/>
          <w:bCs/>
          <w:color w:val="333333"/>
          <w:kern w:val="36"/>
          <w:szCs w:val="24"/>
        </w:rPr>
        <w:t>Katarina Gustavsson (KD)</w:t>
      </w:r>
    </w:p>
    <w:p w14:paraId="30D6A3CD" w14:textId="77777777" w:rsidR="001661A2" w:rsidRDefault="001661A2" w:rsidP="001661A2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3556BBD3" w14:textId="77777777" w:rsidR="001661A2" w:rsidRDefault="001661A2" w:rsidP="001661A2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5B706B03" w14:textId="77777777" w:rsidR="001661A2" w:rsidRDefault="001661A2" w:rsidP="001661A2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02C6385F" w14:textId="77777777" w:rsidR="001661A2" w:rsidRDefault="001661A2" w:rsidP="001661A2"/>
    <w:p w14:paraId="096D45AB" w14:textId="77777777" w:rsidR="0039683A" w:rsidRPr="00A37B77" w:rsidRDefault="0039683A" w:rsidP="0039683A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40166A98" w14:textId="77777777" w:rsidR="0039683A" w:rsidRDefault="0039683A" w:rsidP="0039683A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37041FE7" w14:textId="77777777" w:rsidR="0039683A" w:rsidRDefault="0039683A" w:rsidP="0039683A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3448B18B" w14:textId="77777777" w:rsidR="0039683A" w:rsidRDefault="0039683A" w:rsidP="0039683A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63CFE60E" w14:textId="77777777" w:rsidR="0039683A" w:rsidRDefault="0039683A" w:rsidP="0039683A"/>
    <w:p w14:paraId="39B988A5" w14:textId="77777777"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A"/>
    <w:rsid w:val="001661A2"/>
    <w:rsid w:val="00272A49"/>
    <w:rsid w:val="0039683A"/>
    <w:rsid w:val="00BE1342"/>
    <w:rsid w:val="00D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7C9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A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9683A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39683A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9683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683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A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9683A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39683A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9683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683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515</Characters>
  <Application>Microsoft Macintosh Word</Application>
  <DocSecurity>0</DocSecurity>
  <Lines>4</Lines>
  <Paragraphs>1</Paragraphs>
  <ScaleCrop>false</ScaleCrop>
  <Company>S:t Mikaelsskolan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3</cp:revision>
  <cp:lastPrinted>2016-11-10T10:15:00Z</cp:lastPrinted>
  <dcterms:created xsi:type="dcterms:W3CDTF">2016-11-07T09:23:00Z</dcterms:created>
  <dcterms:modified xsi:type="dcterms:W3CDTF">2016-11-12T07:57:00Z</dcterms:modified>
</cp:coreProperties>
</file>